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hint="eastAsia" w:ascii="Times New Roman" w:hAnsi="Times New Roman" w:cs="Times New Roman"/>
          <w:sz w:val="28"/>
          <w:szCs w:val="28"/>
        </w:rPr>
        <w:t>附件四</w:t>
      </w:r>
      <w:r>
        <w:rPr>
          <w:rFonts w:ascii="Times New Roman" w:hAnsi="Times New Roman" w:cs="Times New Roman"/>
          <w:sz w:val="28"/>
          <w:szCs w:val="28"/>
        </w:rPr>
        <w:t>：</w:t>
      </w:r>
    </w:p>
    <w:p>
      <w:pPr>
        <w:jc w:val="center"/>
        <w:rPr>
          <w:rFonts w:ascii="Times New Roman" w:hAnsi="Times New Roman" w:cs="Times New Roman"/>
          <w:b/>
          <w:sz w:val="28"/>
          <w:szCs w:val="28"/>
        </w:rPr>
      </w:pPr>
      <w:r>
        <w:rPr>
          <w:rFonts w:hint="eastAsia" w:ascii="Times New Roman" w:hAnsi="Times New Roman" w:cs="Times New Roman"/>
          <w:b/>
          <w:sz w:val="44"/>
          <w:szCs w:val="28"/>
        </w:rPr>
        <w:t>信息</w:t>
      </w:r>
      <w:r>
        <w:rPr>
          <w:rFonts w:ascii="Times New Roman" w:hAnsi="Times New Roman" w:cs="Times New Roman"/>
          <w:b/>
          <w:sz w:val="44"/>
          <w:szCs w:val="28"/>
        </w:rPr>
        <w:t>系统安全管理责任书</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9" w:hRule="atLeast"/>
        </w:trPr>
        <w:tc>
          <w:tcPr>
            <w:tcW w:w="1413" w:type="dxa"/>
            <w:vAlign w:val="center"/>
          </w:tcPr>
          <w:p>
            <w:pPr>
              <w:jc w:val="center"/>
              <w:rPr>
                <w:sz w:val="24"/>
              </w:rPr>
            </w:pPr>
            <w:r>
              <w:rPr>
                <w:rFonts w:hint="eastAsia" w:hAnsi="宋体"/>
                <w:sz w:val="24"/>
              </w:rPr>
              <w:t>信息系统名称</w:t>
            </w:r>
          </w:p>
        </w:tc>
        <w:tc>
          <w:tcPr>
            <w:tcW w:w="68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413" w:type="dxa"/>
            <w:vAlign w:val="center"/>
          </w:tcPr>
          <w:p>
            <w:pPr>
              <w:jc w:val="center"/>
              <w:rPr>
                <w:sz w:val="24"/>
              </w:rPr>
            </w:pPr>
            <w:r>
              <w:rPr>
                <w:rFonts w:hint="eastAsia" w:hAnsi="宋体"/>
                <w:sz w:val="24"/>
              </w:rPr>
              <w:t>信息</w:t>
            </w:r>
            <w:r>
              <w:rPr>
                <w:rFonts w:hAnsi="宋体"/>
                <w:sz w:val="24"/>
              </w:rPr>
              <w:t>系统用途</w:t>
            </w:r>
          </w:p>
        </w:tc>
        <w:tc>
          <w:tcPr>
            <w:tcW w:w="6883"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413" w:type="dxa"/>
            <w:vAlign w:val="center"/>
          </w:tcPr>
          <w:p>
            <w:pPr>
              <w:jc w:val="center"/>
              <w:rPr>
                <w:rFonts w:ascii="Times New Roman" w:hAnsi="Times New Roman" w:cs="Times New Roman"/>
                <w:sz w:val="24"/>
              </w:rPr>
            </w:pPr>
            <w:r>
              <w:rPr>
                <w:rFonts w:ascii="Times New Roman" w:hAnsi="Times New Roman" w:cs="Times New Roman"/>
                <w:sz w:val="24"/>
              </w:rPr>
              <w:t>信息系统域名/IP</w:t>
            </w:r>
          </w:p>
        </w:tc>
        <w:tc>
          <w:tcPr>
            <w:tcW w:w="6883"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413" w:type="dxa"/>
            <w:vAlign w:val="center"/>
          </w:tcPr>
          <w:p>
            <w:pPr>
              <w:jc w:val="center"/>
              <w:rPr>
                <w:sz w:val="24"/>
              </w:rPr>
            </w:pPr>
            <w:r>
              <w:rPr>
                <w:rFonts w:hAnsi="宋体"/>
                <w:sz w:val="24"/>
              </w:rPr>
              <w:t>所提供服务</w:t>
            </w:r>
            <w:r>
              <w:rPr>
                <w:rFonts w:hint="eastAsia" w:hAnsi="宋体"/>
                <w:sz w:val="24"/>
              </w:rPr>
              <w:t>端口</w:t>
            </w:r>
          </w:p>
        </w:tc>
        <w:tc>
          <w:tcPr>
            <w:tcW w:w="6883" w:type="dxa"/>
            <w:vAlign w:val="center"/>
          </w:tcPr>
          <w:p>
            <w:pPr>
              <w:rPr>
                <w:sz w:val="24"/>
              </w:rPr>
            </w:pPr>
          </w:p>
        </w:tc>
      </w:tr>
    </w:tbl>
    <w:p>
      <w:pPr>
        <w:rPr>
          <w:rFonts w:ascii="Times New Roman" w:hAnsi="Times New Roman" w:cs="Times New Roman"/>
          <w:sz w:val="28"/>
          <w:szCs w:val="28"/>
        </w:rPr>
      </w:pPr>
      <w:r>
        <w:rPr>
          <w:rFonts w:hint="eastAsia" w:ascii="Times New Roman" w:hAnsi="Times New Roman" w:cs="Times New Roman"/>
          <w:sz w:val="28"/>
          <w:szCs w:val="28"/>
        </w:rPr>
        <w:t>一、 遵守国家法律法规、福建工程学院校园网及信息系统安全管理的相关规定，按照“谁主管谁负责，谁运营谁负责，谁使用谁负责”的原则，做好本信息系统的运维和管理工作。</w:t>
      </w:r>
    </w:p>
    <w:p>
      <w:pPr>
        <w:rPr>
          <w:rFonts w:ascii="Times New Roman" w:hAnsi="Times New Roman" w:cs="Times New Roman"/>
          <w:sz w:val="28"/>
          <w:szCs w:val="28"/>
        </w:rPr>
      </w:pPr>
      <w:r>
        <w:rPr>
          <w:rFonts w:hint="eastAsia" w:ascii="Times New Roman" w:hAnsi="Times New Roman" w:cs="Times New Roman"/>
          <w:sz w:val="28"/>
          <w:szCs w:val="28"/>
        </w:rPr>
        <w:t>二、 用户自行建设的信息系统，需要负责系统软件、应用软件和系统内容的建设、维护和管理，并承担全部的安全和管理责任。现代教育技术中心提供网络接入和域名解析服务。</w:t>
      </w:r>
    </w:p>
    <w:p>
      <w:pPr>
        <w:rPr>
          <w:rFonts w:ascii="Times New Roman" w:hAnsi="Times New Roman" w:cs="Times New Roman"/>
          <w:sz w:val="28"/>
          <w:szCs w:val="28"/>
        </w:rPr>
      </w:pPr>
      <w:r>
        <w:rPr>
          <w:rFonts w:hint="eastAsia" w:ascii="Times New Roman" w:hAnsi="Times New Roman" w:cs="Times New Roman"/>
          <w:sz w:val="28"/>
          <w:szCs w:val="28"/>
        </w:rPr>
        <w:t>三、 用户应建立信息安全责任制度，落实信息系统管理员、日常运</w:t>
      </w:r>
      <w:bookmarkStart w:id="0" w:name="_GoBack"/>
      <w:bookmarkEnd w:id="0"/>
      <w:r>
        <w:rPr>
          <w:rFonts w:hint="eastAsia" w:ascii="Times New Roman" w:hAnsi="Times New Roman" w:cs="Times New Roman"/>
          <w:sz w:val="28"/>
          <w:szCs w:val="28"/>
        </w:rPr>
        <w:t>维人员，做好信息安全事故应急处置预案，严格审核网站发布内容，合理分配信息发布权限，保证信息发布内容的合法和安全。</w:t>
      </w:r>
    </w:p>
    <w:p>
      <w:pPr>
        <w:rPr>
          <w:rFonts w:ascii="Times New Roman" w:hAnsi="Times New Roman" w:cs="Times New Roman"/>
          <w:sz w:val="28"/>
          <w:szCs w:val="28"/>
        </w:rPr>
      </w:pPr>
      <w:r>
        <w:rPr>
          <w:rFonts w:hint="eastAsia" w:ascii="Times New Roman" w:hAnsi="Times New Roman" w:cs="Times New Roman"/>
          <w:sz w:val="28"/>
          <w:szCs w:val="28"/>
        </w:rPr>
        <w:t>四、 用户应确定专人做好信息系统的日常维护和管理工作，记录和保存访问日志，时跟踪运行状况，及时对信息系统进行安全升级和技术维护，出现异常情况应按应急处置预案处置，并向现代教育技术中心报告。信息系统管理人员有义务按照现代教育技术中心的要求报告系统的使用情况、运行情况和维护情况等，并接受相关安全技术检查。</w:t>
      </w:r>
    </w:p>
    <w:p>
      <w:pPr>
        <w:rPr>
          <w:rFonts w:ascii="Times New Roman" w:hAnsi="Times New Roman" w:cs="Times New Roman"/>
          <w:sz w:val="28"/>
          <w:szCs w:val="28"/>
        </w:rPr>
      </w:pPr>
      <w:r>
        <w:rPr>
          <w:rFonts w:hint="eastAsia" w:ascii="Times New Roman" w:hAnsi="Times New Roman" w:cs="Times New Roman"/>
          <w:sz w:val="28"/>
          <w:szCs w:val="28"/>
        </w:rPr>
        <w:t>五、定期对信息系统进行安全扫描和检测，对发现安全隐患的，应关闭外网访问并限时整改，管理人员有责任在规定时间内按规范做好信息系统的安全整改工作。</w:t>
      </w:r>
    </w:p>
    <w:p>
      <w:pPr>
        <w:rPr>
          <w:rFonts w:ascii="Times New Roman" w:hAnsi="Times New Roman" w:cs="Times New Roman"/>
          <w:sz w:val="28"/>
          <w:szCs w:val="28"/>
        </w:rPr>
      </w:pPr>
      <w:r>
        <w:rPr>
          <w:rFonts w:hint="eastAsia" w:ascii="Times New Roman" w:hAnsi="Times New Roman" w:cs="Times New Roman"/>
          <w:sz w:val="28"/>
          <w:szCs w:val="28"/>
        </w:rPr>
        <w:t>六、 本责任书有效期一年。在责任期内，责任书各条款不因负责人变化而变更或解除，接任负责人应履行相应职责。</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hint="eastAsia" w:ascii="Times New Roman" w:hAnsi="Times New Roman" w:cs="Times New Roman"/>
          <w:sz w:val="28"/>
          <w:szCs w:val="28"/>
        </w:rPr>
        <w:t>二级党委负责人：                      单位盖章</w:t>
      </w:r>
      <w:r>
        <w:rPr>
          <w:rFonts w:ascii="Times New Roman" w:hAnsi="Times New Roman" w:cs="Times New Roman"/>
          <w:sz w:val="28"/>
          <w:szCs w:val="28"/>
        </w:rPr>
        <w:t>：</w:t>
      </w:r>
    </w:p>
    <w:p>
      <w:pPr>
        <w:rPr>
          <w:rFonts w:ascii="Times New Roman" w:hAnsi="Times New Roman" w:cs="Times New Roman"/>
          <w:sz w:val="28"/>
          <w:szCs w:val="28"/>
        </w:rPr>
      </w:pPr>
      <w:r>
        <w:rPr>
          <w:rFonts w:hint="eastAsia" w:ascii="Times New Roman" w:hAnsi="Times New Roman" w:cs="Times New Roman"/>
          <w:sz w:val="28"/>
          <w:szCs w:val="28"/>
        </w:rPr>
        <w:t>部处第一责任人：</w:t>
      </w:r>
    </w:p>
    <w:p>
      <w:pPr>
        <w:jc w:val="right"/>
      </w:pPr>
      <w:r>
        <w:rPr>
          <w:rFonts w:hint="eastAsia" w:ascii="Times New Roman" w:hAnsi="Times New Roman" w:cs="Times New Roman"/>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44"/>
    <w:rsid w:val="00133E44"/>
    <w:rsid w:val="00BE31C3"/>
    <w:rsid w:val="00FE007E"/>
    <w:rsid w:val="2B9B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fjut</Company>
  <Pages>2</Pages>
  <Words>109</Words>
  <Characters>624</Characters>
  <Lines>5</Lines>
  <Paragraphs>1</Paragraphs>
  <TotalTime>1</TotalTime>
  <ScaleCrop>false</ScaleCrop>
  <LinksUpToDate>false</LinksUpToDate>
  <CharactersWithSpaces>732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2017-09-12T06:58:00Z</dcterms:created>
  <dc:creator>loosky</dc:creator>
  <cp:lastModifiedBy>Administrator</cp:lastModifiedBy>
  <dcterms:modified xsi:type="dcterms:W3CDTF">2018-06-08T07:00:13Z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